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87" w:rsidRPr="00CE1C87" w:rsidRDefault="00CE1C87" w:rsidP="00CE1C87">
      <w:pPr>
        <w:shd w:val="clear" w:color="auto" w:fill="FFFFFF"/>
        <w:spacing w:before="360" w:after="240" w:line="480" w:lineRule="atLeast"/>
        <w:outlineLvl w:val="2"/>
        <w:rPr>
          <w:rFonts w:ascii="Roboto" w:eastAsia="Times New Roman" w:hAnsi="Roboto" w:cs="Times New Roman"/>
          <w:sz w:val="36"/>
          <w:szCs w:val="36"/>
          <w:lang w:eastAsia="ru-RU"/>
        </w:rPr>
      </w:pPr>
      <w:r w:rsidRPr="00CE1C87">
        <w:rPr>
          <w:rFonts w:ascii="Roboto" w:eastAsia="Times New Roman" w:hAnsi="Roboto" w:cs="Times New Roman"/>
          <w:sz w:val="36"/>
          <w:szCs w:val="36"/>
          <w:lang w:eastAsia="ru-RU"/>
        </w:rPr>
        <w:t>Сроки перехода на онлайн-кассы: 2017—2018 гг.</w:t>
      </w:r>
    </w:p>
    <w:tbl>
      <w:tblPr>
        <w:tblpPr w:leftFromText="45" w:rightFromText="45" w:vertAnchor="text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7110"/>
      </w:tblGrid>
      <w:tr w:rsidR="00CE1C87" w:rsidRPr="00CE1C87" w:rsidTr="00CE1C87">
        <w:trPr>
          <w:tblCellSpacing w:w="15" w:type="dxa"/>
        </w:trPr>
        <w:tc>
          <w:tcPr>
            <w:tcW w:w="3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C87" w:rsidRPr="00CE1C87" w:rsidRDefault="00CE1C87" w:rsidP="00CE1C8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CE1C87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  <w:t>с 1 февраля 2017 года</w:t>
            </w:r>
          </w:p>
        </w:tc>
        <w:tc>
          <w:tcPr>
            <w:tcW w:w="70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C87" w:rsidRPr="00CE1C87" w:rsidRDefault="00CE1C87" w:rsidP="00CE1C8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CE1C87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  <w:t>Владельцы вновь регистрируемых ККТ</w:t>
            </w:r>
            <w:proofErr w:type="gramStart"/>
            <w:r w:rsidRPr="00CE1C8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 </w:t>
            </w:r>
            <w:r w:rsidRPr="00CE1C8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CE1C8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ачинается переход на онлайн-кассы и прекращается замена ЭКЛЗ и регистрация касс по старому порядку.</w:t>
            </w:r>
          </w:p>
        </w:tc>
      </w:tr>
      <w:tr w:rsidR="00CE1C87" w:rsidRPr="00CE1C87" w:rsidTr="00CE1C87">
        <w:trPr>
          <w:tblCellSpacing w:w="15" w:type="dxa"/>
        </w:trPr>
        <w:tc>
          <w:tcPr>
            <w:tcW w:w="3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C87" w:rsidRPr="00CE1C87" w:rsidRDefault="00CE1C87" w:rsidP="00CE1C8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CE1C8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C87" w:rsidRPr="00CE1C87" w:rsidRDefault="00CE1C87" w:rsidP="00CE1C8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CE1C8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C87" w:rsidRPr="00CE1C87" w:rsidTr="00CE1C87">
        <w:trPr>
          <w:tblCellSpacing w:w="15" w:type="dxa"/>
        </w:trPr>
        <w:tc>
          <w:tcPr>
            <w:tcW w:w="3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C87" w:rsidRPr="00CE1C87" w:rsidRDefault="00CE1C87" w:rsidP="00CE1C8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CE1C87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  <w:t>с 31 марта 2017 года</w:t>
            </w:r>
          </w:p>
        </w:tc>
        <w:tc>
          <w:tcPr>
            <w:tcW w:w="70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C87" w:rsidRPr="00CE1C87" w:rsidRDefault="00CE1C87" w:rsidP="00CE1C8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CE1C87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  <w:t>Продавцы любого алкоголя</w:t>
            </w:r>
            <w:proofErr w:type="gramStart"/>
            <w:r w:rsidRPr="00CE1C8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 </w:t>
            </w:r>
            <w:r w:rsidRPr="00CE1C8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CE1C8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сли вы продаете алкоголь без ККТ, то, согласно нововведениям в 171-ФЗ, вы должны начать применять ККТ с 31 марта 2017 года. Изменения затрагивают торговцев всеми видами алкоголя (пиво, сидр и медовуха в том числе). Формы бизнеса и система налогообложения никакой роли не играют. Зарегистрировать ККТ по старому порядку невозможно уже с 1 февраля 2017 года, поэтому с 1 апреля онлайн-кассы для ИП на ЕНВД, УСН и ПСН, </w:t>
            </w:r>
            <w:proofErr w:type="gramStart"/>
            <w:r w:rsidRPr="00CE1C8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торгующих</w:t>
            </w:r>
            <w:proofErr w:type="gramEnd"/>
            <w:r w:rsidRPr="00CE1C8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 алкоголем, становятся обязательным условием для работы. </w:t>
            </w:r>
            <w:hyperlink r:id="rId5" w:history="1">
              <w:r w:rsidRPr="00CE1C87">
                <w:rPr>
                  <w:rFonts w:ascii="Roboto" w:eastAsia="Times New Roman" w:hAnsi="Roboto" w:cs="Times New Roman"/>
                  <w:color w:val="0091EA"/>
                  <w:sz w:val="24"/>
                  <w:szCs w:val="24"/>
                  <w:lang w:eastAsia="ru-RU"/>
                </w:rPr>
                <w:t>Подробно об этом писал Владимир Смыков</w:t>
              </w:r>
            </w:hyperlink>
            <w:r w:rsidRPr="00CE1C8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1C87" w:rsidRPr="00CE1C87" w:rsidTr="00CE1C87">
        <w:trPr>
          <w:tblCellSpacing w:w="15" w:type="dxa"/>
        </w:trPr>
        <w:tc>
          <w:tcPr>
            <w:tcW w:w="3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C87" w:rsidRPr="00CE1C87" w:rsidRDefault="00CE1C87" w:rsidP="00CE1C8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CE1C8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C87" w:rsidRPr="00CE1C87" w:rsidRDefault="00CE1C87" w:rsidP="00CE1C8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CE1C8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C87" w:rsidRPr="00CE1C87" w:rsidTr="00CE1C87">
        <w:trPr>
          <w:tblCellSpacing w:w="15" w:type="dxa"/>
        </w:trPr>
        <w:tc>
          <w:tcPr>
            <w:tcW w:w="3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C87" w:rsidRPr="00CE1C87" w:rsidRDefault="00CE1C87" w:rsidP="00CE1C8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CE1C87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  <w:t>с 1 июля 2017 года</w:t>
            </w:r>
          </w:p>
        </w:tc>
        <w:tc>
          <w:tcPr>
            <w:tcW w:w="70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C87" w:rsidRPr="00CE1C87" w:rsidRDefault="00CE1C87" w:rsidP="00CE1C8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CE1C87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  <w:t>Все владельцы ККТ</w:t>
            </w:r>
            <w:proofErr w:type="gramStart"/>
            <w:r w:rsidRPr="00CE1C8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 </w:t>
            </w:r>
            <w:r w:rsidRPr="00CE1C8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CE1C8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же сейчас владельцы кассовой техники переходят на онлайн-кассы и должны успеть сделать это до 1 июля 2017 года.</w:t>
            </w:r>
          </w:p>
        </w:tc>
      </w:tr>
      <w:tr w:rsidR="00CE1C87" w:rsidRPr="00CE1C87" w:rsidTr="00CE1C87">
        <w:trPr>
          <w:tblCellSpacing w:w="15" w:type="dxa"/>
        </w:trPr>
        <w:tc>
          <w:tcPr>
            <w:tcW w:w="3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C87" w:rsidRPr="00CE1C87" w:rsidRDefault="00CE1C87" w:rsidP="00CE1C8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CE1C8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C87" w:rsidRPr="00CE1C87" w:rsidRDefault="00CE1C87" w:rsidP="00CE1C8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CE1C8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C87" w:rsidRPr="00CE1C87" w:rsidTr="00CE1C87">
        <w:trPr>
          <w:tblCellSpacing w:w="15" w:type="dxa"/>
        </w:trPr>
        <w:tc>
          <w:tcPr>
            <w:tcW w:w="3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C87" w:rsidRPr="00CE1C87" w:rsidRDefault="00CE1C87" w:rsidP="00CE1C8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CE1C87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  <w:t>с 1 июля 2018 года</w:t>
            </w:r>
          </w:p>
        </w:tc>
        <w:tc>
          <w:tcPr>
            <w:tcW w:w="70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1C87" w:rsidRPr="00CE1C87" w:rsidRDefault="00CE1C87" w:rsidP="00CE1C8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CE1C87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ru-RU"/>
              </w:rPr>
              <w:t>Предприниматели на ЕНВД и ПСН</w:t>
            </w:r>
          </w:p>
          <w:p w:rsidR="00CE1C87" w:rsidRPr="00CE1C87" w:rsidRDefault="00CE1C87" w:rsidP="00CE1C8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CE1C8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 </w:t>
            </w:r>
          </w:p>
          <w:p w:rsidR="00CE1C87" w:rsidRPr="00CE1C87" w:rsidRDefault="00CE1C87" w:rsidP="00CE1C8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</w:pPr>
            <w:r w:rsidRPr="00CE1C8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 w:rsidRPr="00CE1C8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ритейлеры</w:t>
            </w:r>
            <w:proofErr w:type="spellEnd"/>
            <w:r w:rsidRPr="00CE1C87">
              <w:rPr>
                <w:rFonts w:ascii="Roboto" w:eastAsia="Times New Roman" w:hAnsi="Roboto" w:cs="Times New Roman"/>
                <w:sz w:val="24"/>
                <w:szCs w:val="24"/>
                <w:lang w:eastAsia="ru-RU"/>
              </w:rPr>
              <w:t>: владельцы интернет-магазинов и предприниматели, оказывающие услуги населению должны применять онлайн-кассы. Пока, до 1 июля 2021 года, возможно не указывать наименование и количество товаров в чеке, после — сведения указывать обязательно.</w:t>
            </w:r>
          </w:p>
        </w:tc>
      </w:tr>
    </w:tbl>
    <w:p w:rsidR="00CE1C87" w:rsidRPr="00CE1C87" w:rsidRDefault="00CE1C87" w:rsidP="00CE1C87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1C87"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ru-RU"/>
        </w:rPr>
        <w:t>Очень часто предприниматели задают вопрос: «Если компания работает на двух системах налогообложения УСН и ЕНВД, когда переходить на новые правила?»</w:t>
      </w:r>
    </w:p>
    <w:p w:rsidR="00CE1C87" w:rsidRPr="00CE1C87" w:rsidRDefault="00CE1C87" w:rsidP="00CE1C87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1C87">
        <w:rPr>
          <w:rFonts w:ascii="Roboto" w:eastAsia="Times New Roman" w:hAnsi="Roboto" w:cs="Times New Roman"/>
          <w:sz w:val="24"/>
          <w:szCs w:val="24"/>
          <w:lang w:eastAsia="ru-RU"/>
        </w:rPr>
        <w:t>С 1 июля 2017 года налогоплательщики на УСН должны применять онлайн-кассу. Параллельные режимы налогообложения не играют никакой роли. Кроме того, по каждому режиму пробивается отдельный чек.</w:t>
      </w:r>
    </w:p>
    <w:p w:rsidR="00CE1C87" w:rsidRPr="00CE1C87" w:rsidRDefault="00CE1C87" w:rsidP="00CE1C87">
      <w:pPr>
        <w:shd w:val="clear" w:color="auto" w:fill="FFFFFF"/>
        <w:spacing w:before="360" w:after="240" w:line="480" w:lineRule="atLeast"/>
        <w:outlineLvl w:val="2"/>
        <w:rPr>
          <w:rFonts w:ascii="Roboto" w:eastAsia="Times New Roman" w:hAnsi="Roboto" w:cs="Times New Roman"/>
          <w:sz w:val="36"/>
          <w:szCs w:val="36"/>
          <w:lang w:eastAsia="ru-RU"/>
        </w:rPr>
      </w:pPr>
      <w:r w:rsidRPr="00CE1C87">
        <w:rPr>
          <w:rFonts w:ascii="Roboto" w:eastAsia="Times New Roman" w:hAnsi="Roboto" w:cs="Times New Roman"/>
          <w:sz w:val="36"/>
          <w:szCs w:val="36"/>
          <w:lang w:eastAsia="ru-RU"/>
        </w:rPr>
        <w:t>Кто освобожден от онлайн-касс</w:t>
      </w:r>
    </w:p>
    <w:p w:rsidR="00CE1C87" w:rsidRPr="00CE1C87" w:rsidRDefault="00CE1C87" w:rsidP="00CE1C87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1C87">
        <w:rPr>
          <w:rFonts w:ascii="Roboto" w:eastAsia="Times New Roman" w:hAnsi="Roboto" w:cs="Times New Roman"/>
          <w:sz w:val="24"/>
          <w:szCs w:val="24"/>
          <w:lang w:eastAsia="ru-RU"/>
        </w:rPr>
        <w:t>От работы с кассами, как и раньше, освобождены: представители малого бизнеса, оказывающие услуги по ремонту обуви, продавцы на необорудованных рынках, торговцы продукции с цистерн и тележек, газетные киоски, люди, сдающие в аренду собственное жилье, организации с безналичной оплатой, кредитные организации и компании, занятые на рынке ценных бумаг, кондукторы и предприятия общественного питания в образовательных учреждениях.</w:t>
      </w:r>
    </w:p>
    <w:p w:rsidR="00CE1C87" w:rsidRPr="00CE1C87" w:rsidRDefault="00CE1C87" w:rsidP="00CE1C87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1C87">
        <w:rPr>
          <w:rFonts w:ascii="Roboto" w:eastAsia="Times New Roman" w:hAnsi="Roboto" w:cs="Times New Roman"/>
          <w:sz w:val="24"/>
          <w:szCs w:val="24"/>
          <w:lang w:eastAsia="ru-RU"/>
        </w:rPr>
        <w:t>Религиозные объединения, торговцы предметов народного промысла и почтовых марок тоже могут продолжить работу без ККТ.</w:t>
      </w:r>
    </w:p>
    <w:p w:rsidR="00CE1C87" w:rsidRPr="00CE1C87" w:rsidRDefault="00CE1C87" w:rsidP="00CE1C87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CE1C87">
        <w:rPr>
          <w:rFonts w:ascii="Roboto" w:eastAsia="Times New Roman" w:hAnsi="Roboto" w:cs="Times New Roman"/>
          <w:sz w:val="24"/>
          <w:szCs w:val="24"/>
          <w:lang w:eastAsia="ru-RU"/>
        </w:rPr>
        <w:t>Предприниматели в труднодоступных и отдаленных местностях могут работать без кассы. Правда, перечень таких областей определяют руководители на местах.</w:t>
      </w:r>
    </w:p>
    <w:p w:rsidR="005311B5" w:rsidRDefault="00B14470"/>
    <w:p w:rsidR="002C39A2" w:rsidRPr="002C39A2" w:rsidRDefault="002C39A2" w:rsidP="002C39A2">
      <w:pPr>
        <w:spacing w:before="140" w:after="140" w:line="240" w:lineRule="auto"/>
        <w:outlineLvl w:val="1"/>
        <w:rPr>
          <w:rFonts w:ascii="Verdana" w:eastAsia="Times New Roman" w:hAnsi="Verdana" w:cs="Times New Roman"/>
          <w:b/>
          <w:bCs/>
          <w:color w:val="671515"/>
          <w:sz w:val="26"/>
          <w:szCs w:val="26"/>
          <w:lang w:eastAsia="ru-RU"/>
        </w:rPr>
      </w:pPr>
      <w:r w:rsidRPr="002C39A2">
        <w:rPr>
          <w:rFonts w:ascii="Verdana" w:eastAsia="Times New Roman" w:hAnsi="Verdana" w:cs="Times New Roman"/>
          <w:b/>
          <w:bCs/>
          <w:color w:val="671515"/>
          <w:sz w:val="26"/>
          <w:szCs w:val="26"/>
          <w:lang w:eastAsia="ru-RU"/>
        </w:rPr>
        <w:t>роки перехода на онлайн-кассы</w:t>
      </w:r>
    </w:p>
    <w:p w:rsidR="002C39A2" w:rsidRPr="002C39A2" w:rsidRDefault="002C39A2" w:rsidP="002C39A2">
      <w:pPr>
        <w:shd w:val="clear" w:color="auto" w:fill="FAEFB5"/>
        <w:spacing w:after="0" w:line="240" w:lineRule="auto"/>
        <w:ind w:left="200" w:right="200"/>
        <w:outlineLvl w:val="1"/>
        <w:rPr>
          <w:rFonts w:ascii="Verdana" w:eastAsia="Times New Roman" w:hAnsi="Verdana" w:cs="Times New Roman"/>
          <w:b/>
          <w:bCs/>
          <w:color w:val="413918"/>
          <w:sz w:val="18"/>
          <w:szCs w:val="18"/>
          <w:lang w:eastAsia="ru-RU"/>
        </w:rPr>
      </w:pPr>
      <w:r w:rsidRPr="002C39A2">
        <w:rPr>
          <w:rFonts w:ascii="Verdana" w:eastAsia="Times New Roman" w:hAnsi="Verdana" w:cs="Times New Roman"/>
          <w:b/>
          <w:bCs/>
          <w:color w:val="413918"/>
          <w:sz w:val="18"/>
          <w:szCs w:val="18"/>
          <w:lang w:eastAsia="ru-RU"/>
        </w:rPr>
        <w:t>См. также:</w:t>
      </w:r>
    </w:p>
    <w:p w:rsidR="002C39A2" w:rsidRPr="002C39A2" w:rsidRDefault="002C39A2" w:rsidP="002C39A2">
      <w:pPr>
        <w:shd w:val="clear" w:color="auto" w:fill="FEFBF3"/>
        <w:spacing w:before="40" w:after="40" w:line="240" w:lineRule="auto"/>
        <w:ind w:left="320" w:right="3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C39A2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4399D51" wp14:editId="415510AE">
            <wp:extent cx="152400" cy="152400"/>
            <wp:effectExtent l="0" t="0" r="0" b="0"/>
            <wp:docPr id="5" name="Рисунок 5" descr="https://its.1c.ru/db/content/kkt/src/theory.gif?_=1496848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ts.1c.ru/db/content/kkt/src/theory.gif?_=14968489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9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hyperlink r:id="rId7" w:history="1">
        <w:r w:rsidRPr="002C39A2">
          <w:rPr>
            <w:rFonts w:ascii="Verdana" w:eastAsia="Times New Roman" w:hAnsi="Verdana" w:cs="Times New Roman"/>
            <w:color w:val="8D49B6"/>
            <w:sz w:val="18"/>
            <w:szCs w:val="18"/>
            <w:lang w:eastAsia="ru-RU"/>
          </w:rPr>
          <w:t>Кто должен применять и кто может не применять ККТ</w:t>
        </w:r>
      </w:hyperlink>
    </w:p>
    <w:p w:rsidR="002C39A2" w:rsidRPr="002C39A2" w:rsidRDefault="002C39A2" w:rsidP="002C39A2">
      <w:pPr>
        <w:shd w:val="clear" w:color="auto" w:fill="FEFBF3"/>
        <w:spacing w:before="40" w:after="40" w:line="240" w:lineRule="auto"/>
        <w:ind w:left="320" w:right="3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C39A2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76DBE65" wp14:editId="482E2B11">
            <wp:extent cx="152400" cy="152400"/>
            <wp:effectExtent l="0" t="0" r="0" b="0"/>
            <wp:docPr id="6" name="Рисунок 6" descr="https://its.1c.ru/db/content/kkt/src/theory.gif?_=1496848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ts.1c.ru/db/content/kkt/src/theory.gif?_=14968489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9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hyperlink r:id="rId8" w:history="1">
        <w:r w:rsidRPr="002C39A2">
          <w:rPr>
            <w:rFonts w:ascii="Verdana" w:eastAsia="Times New Roman" w:hAnsi="Verdana" w:cs="Times New Roman"/>
            <w:color w:val="8D49B6"/>
            <w:sz w:val="18"/>
            <w:szCs w:val="18"/>
            <w:lang w:eastAsia="ru-RU"/>
          </w:rPr>
          <w:t>Регистрация онлайн-кассы</w:t>
        </w:r>
      </w:hyperlink>
    </w:p>
    <w:p w:rsidR="002C39A2" w:rsidRPr="002C39A2" w:rsidRDefault="002C39A2" w:rsidP="002C39A2">
      <w:pPr>
        <w:shd w:val="clear" w:color="auto" w:fill="FEFBF3"/>
        <w:spacing w:before="40" w:after="40" w:line="240" w:lineRule="auto"/>
        <w:ind w:left="320" w:right="3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C39A2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E37071D" wp14:editId="1018B882">
            <wp:extent cx="152400" cy="152400"/>
            <wp:effectExtent l="0" t="0" r="0" b="0"/>
            <wp:docPr id="7" name="Рисунок 7" descr="https://its.1c.ru/db/content/kkt/src/theory.gif?_=1496848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ts.1c.ru/db/content/kkt/src/theory.gif?_=14968489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9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hyperlink r:id="rId9" w:history="1">
        <w:r w:rsidRPr="002C39A2">
          <w:rPr>
            <w:rFonts w:ascii="Verdana" w:eastAsia="Times New Roman" w:hAnsi="Verdana" w:cs="Times New Roman"/>
            <w:color w:val="8D49B6"/>
            <w:sz w:val="18"/>
            <w:szCs w:val="18"/>
            <w:lang w:eastAsia="ru-RU"/>
          </w:rPr>
          <w:t>Перерегистрация онлайн-кассы</w:t>
        </w:r>
      </w:hyperlink>
    </w:p>
    <w:p w:rsidR="002C39A2" w:rsidRPr="002C39A2" w:rsidRDefault="002C39A2" w:rsidP="002C39A2">
      <w:pPr>
        <w:shd w:val="clear" w:color="auto" w:fill="FEFBF3"/>
        <w:spacing w:before="40" w:line="240" w:lineRule="auto"/>
        <w:ind w:left="320" w:right="3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C39A2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F6B05F5" wp14:editId="67D03A5B">
            <wp:extent cx="152400" cy="152400"/>
            <wp:effectExtent l="0" t="0" r="0" b="0"/>
            <wp:docPr id="8" name="Рисунок 8" descr="https://its.1c.ru/db/content/kkt/src/theory.gif?_=1496848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ts.1c.ru/db/content/kkt/src/theory.gif?_=14968489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9A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hyperlink r:id="rId10" w:history="1">
        <w:r w:rsidRPr="002C39A2">
          <w:rPr>
            <w:rFonts w:ascii="Verdana" w:eastAsia="Times New Roman" w:hAnsi="Verdana" w:cs="Times New Roman"/>
            <w:color w:val="8D49B6"/>
            <w:sz w:val="18"/>
            <w:szCs w:val="18"/>
            <w:lang w:eastAsia="ru-RU"/>
          </w:rPr>
          <w:t>Требования к онлайн-кассе</w:t>
        </w:r>
      </w:hyperlink>
    </w:p>
    <w:p w:rsidR="002C39A2" w:rsidRPr="002C39A2" w:rsidRDefault="002C39A2" w:rsidP="002C39A2">
      <w:pPr>
        <w:spacing w:before="80" w:after="120" w:line="240" w:lineRule="auto"/>
        <w:ind w:left="160" w:right="1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39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15.07.2016 Федеральный закон </w:t>
      </w:r>
      <w:hyperlink r:id="rId11" w:tgtFrame="_top" w:history="1">
        <w:r w:rsidRPr="002C39A2">
          <w:rPr>
            <w:rFonts w:ascii="Verdana" w:eastAsia="Times New Roman" w:hAnsi="Verdana" w:cs="Times New Roman"/>
            <w:color w:val="8D49B6"/>
            <w:sz w:val="20"/>
            <w:szCs w:val="20"/>
            <w:lang w:eastAsia="ru-RU"/>
          </w:rPr>
          <w:t>от 03.07.2016 № 290-ФЗ</w:t>
        </w:r>
      </w:hyperlink>
      <w:r w:rsidRPr="002C39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(далее – Закон № 290-ФЗ) внес существенные изменения в порядок применения кассовой техники (ККТ). В частности, продавцам придется использовать онлайн-кассы с функцией передачи фискальных документов (кассовый чек, БСО) в налоговую инспекцию (</w:t>
      </w:r>
      <w:hyperlink r:id="rId12" w:tgtFrame="_top" w:history="1">
        <w:r w:rsidRPr="002C39A2">
          <w:rPr>
            <w:rFonts w:ascii="Verdana" w:eastAsia="Times New Roman" w:hAnsi="Verdana" w:cs="Times New Roman"/>
            <w:color w:val="8D49B6"/>
            <w:sz w:val="20"/>
            <w:szCs w:val="20"/>
            <w:lang w:eastAsia="ru-RU"/>
          </w:rPr>
          <w:t>ст. 4 Федерального закона</w:t>
        </w:r>
      </w:hyperlink>
      <w:r w:rsidRPr="002C39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от 22.05.2003 № 54-ФЗ).</w:t>
      </w:r>
    </w:p>
    <w:p w:rsidR="002C39A2" w:rsidRPr="002C39A2" w:rsidRDefault="002C39A2" w:rsidP="002C39A2">
      <w:pPr>
        <w:spacing w:before="80" w:after="120" w:line="240" w:lineRule="auto"/>
        <w:ind w:left="160" w:right="1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39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Сроки перехода на онлайн-кассы зависят от применяемого режима налогообложения и вида деятельности. Особенности перехода приведены в таблице.</w:t>
      </w:r>
    </w:p>
    <w:p w:rsidR="002C39A2" w:rsidRPr="002C39A2" w:rsidRDefault="002C39A2" w:rsidP="002C39A2">
      <w:pPr>
        <w:spacing w:before="80" w:after="120" w:line="240" w:lineRule="auto"/>
        <w:ind w:left="160" w:right="1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tabl"/>
      <w:bookmarkEnd w:id="0"/>
      <w:r w:rsidRPr="002C39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14339" w:type="dxa"/>
        <w:tblInd w:w="180" w:type="dxa"/>
        <w:tblBorders>
          <w:top w:val="single" w:sz="6" w:space="0" w:color="B7B7B7"/>
          <w:left w:val="single" w:sz="6" w:space="0" w:color="B7B7B7"/>
          <w:bottom w:val="single" w:sz="6" w:space="0" w:color="B7B7B7"/>
          <w:right w:val="single" w:sz="6" w:space="0" w:color="B7B7B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3518"/>
        <w:gridCol w:w="8272"/>
      </w:tblGrid>
      <w:tr w:rsidR="002C39A2" w:rsidRPr="002C39A2" w:rsidTr="002C39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2C39A2" w:rsidRPr="002C39A2" w:rsidRDefault="002C39A2" w:rsidP="002C39A2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39A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Режим налогообложения продавца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2C39A2" w:rsidRPr="002C39A2" w:rsidRDefault="002C39A2" w:rsidP="002C39A2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39A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Момент перехода на "онлайн-кассы"</w:t>
            </w:r>
          </w:p>
        </w:tc>
        <w:tc>
          <w:tcPr>
            <w:tcW w:w="8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2C39A2" w:rsidRPr="002C39A2" w:rsidRDefault="002C39A2" w:rsidP="002C39A2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39A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Особенности</w:t>
            </w:r>
          </w:p>
        </w:tc>
      </w:tr>
      <w:tr w:rsidR="002C39A2" w:rsidRPr="002C39A2" w:rsidTr="002C39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2C39A2" w:rsidRPr="002C39A2" w:rsidRDefault="002C39A2" w:rsidP="002C39A2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Общая система налогообложения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2C39A2" w:rsidRPr="002C39A2" w:rsidRDefault="002C39A2" w:rsidP="002C39A2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 1 февраля 2017 года, если регистрируется (перерегистрируется) ККТ (</w:t>
            </w:r>
            <w:hyperlink r:id="rId13" w:tgtFrame="_top" w:history="1">
              <w:r w:rsidRPr="002C39A2">
                <w:rPr>
                  <w:rFonts w:ascii="Verdana" w:eastAsia="Times New Roman" w:hAnsi="Verdana" w:cs="Times New Roman"/>
                  <w:color w:val="8D49B6"/>
                  <w:sz w:val="20"/>
                  <w:szCs w:val="20"/>
                  <w:lang w:eastAsia="ru-RU"/>
                </w:rPr>
                <w:t>п. 4 ст. 7 Закона</w:t>
              </w:r>
            </w:hyperlink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№ 290-ФЗ)</w:t>
            </w:r>
          </w:p>
        </w:tc>
        <w:tc>
          <w:tcPr>
            <w:tcW w:w="8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2C39A2" w:rsidRPr="002C39A2" w:rsidRDefault="002C39A2" w:rsidP="002C39A2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 1 февраля 2017 года можно регистрировать ККТ в прежнем порядке (</w:t>
            </w:r>
            <w:hyperlink r:id="rId14" w:tgtFrame="_top" w:history="1">
              <w:r w:rsidRPr="002C39A2">
                <w:rPr>
                  <w:rFonts w:ascii="Verdana" w:eastAsia="Times New Roman" w:hAnsi="Verdana" w:cs="Times New Roman"/>
                  <w:color w:val="8D49B6"/>
                  <w:sz w:val="20"/>
                  <w:szCs w:val="20"/>
                  <w:lang w:eastAsia="ru-RU"/>
                </w:rPr>
                <w:t>п. 3 ст. 7 Закона</w:t>
              </w:r>
            </w:hyperlink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№ 290-ФЗ)</w:t>
            </w: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ККТ, зарегистрированная в инспекции до 1 февраля 2017 года, применяется, перерегистрируется и снимается с учета в прежнем порядке до 1 июля 2017 года (</w:t>
            </w:r>
            <w:hyperlink r:id="rId15" w:tgtFrame="_top" w:history="1">
              <w:r w:rsidRPr="002C39A2">
                <w:rPr>
                  <w:rFonts w:ascii="Verdana" w:eastAsia="Times New Roman" w:hAnsi="Verdana" w:cs="Times New Roman"/>
                  <w:color w:val="8D49B6"/>
                  <w:sz w:val="20"/>
                  <w:szCs w:val="20"/>
                  <w:lang w:eastAsia="ru-RU"/>
                </w:rPr>
                <w:t>п. 3 ст. 7 Закона</w:t>
              </w:r>
            </w:hyperlink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№ 290-ФЗ)</w:t>
            </w: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Регистрация (перерегистрация) ККТ, которая не обеспечивает передачу оператору фискальных данных электронного кассового чека (бланка строгой отчетности), с 1 февраля 2017 года не допускается (</w:t>
            </w:r>
            <w:hyperlink r:id="rId16" w:tgtFrame="_top" w:history="1">
              <w:r w:rsidRPr="002C39A2">
                <w:rPr>
                  <w:rFonts w:ascii="Verdana" w:eastAsia="Times New Roman" w:hAnsi="Verdana" w:cs="Times New Roman"/>
                  <w:color w:val="8D49B6"/>
                  <w:sz w:val="20"/>
                  <w:szCs w:val="20"/>
                  <w:lang w:eastAsia="ru-RU"/>
                </w:rPr>
                <w:t>п. 6 ст. 7 Закона</w:t>
              </w:r>
            </w:hyperlink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№ 290-ФЗ)</w:t>
            </w: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 15 июля 2016 года до 1 февраля 2017 года можно применять новую ККТ добровольно (</w:t>
            </w:r>
            <w:hyperlink r:id="rId17" w:tgtFrame="_top" w:history="1">
              <w:r w:rsidRPr="002C39A2">
                <w:rPr>
                  <w:rFonts w:ascii="Verdana" w:eastAsia="Times New Roman" w:hAnsi="Verdana" w:cs="Times New Roman"/>
                  <w:color w:val="8D49B6"/>
                  <w:sz w:val="20"/>
                  <w:szCs w:val="20"/>
                  <w:lang w:eastAsia="ru-RU"/>
                </w:rPr>
                <w:t>п. 3 ст. 7 Закона</w:t>
              </w:r>
            </w:hyperlink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№ 290-ФЗ)</w:t>
            </w:r>
          </w:p>
        </w:tc>
      </w:tr>
      <w:tr w:rsidR="002C39A2" w:rsidRPr="002C39A2" w:rsidTr="002C39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2C39A2" w:rsidRPr="002C39A2" w:rsidRDefault="002C39A2" w:rsidP="002C39A2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Упрощенная система налогообложения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2C39A2" w:rsidRPr="002C39A2" w:rsidRDefault="002C39A2" w:rsidP="002C39A2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 1 февраля 2017 года, если регистрируется (перерегистрируется) ККТ (</w:t>
            </w:r>
            <w:hyperlink r:id="rId18" w:tgtFrame="_top" w:history="1">
              <w:r w:rsidRPr="002C39A2">
                <w:rPr>
                  <w:rFonts w:ascii="Verdana" w:eastAsia="Times New Roman" w:hAnsi="Verdana" w:cs="Times New Roman"/>
                  <w:color w:val="8D49B6"/>
                  <w:sz w:val="20"/>
                  <w:szCs w:val="20"/>
                  <w:lang w:eastAsia="ru-RU"/>
                </w:rPr>
                <w:t>п. 4 ст. 7 Закона</w:t>
              </w:r>
            </w:hyperlink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№ 290-ФЗ)</w:t>
            </w:r>
          </w:p>
        </w:tc>
        <w:tc>
          <w:tcPr>
            <w:tcW w:w="82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9A2" w:rsidRPr="002C39A2" w:rsidRDefault="002C39A2" w:rsidP="002C39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39A2" w:rsidRPr="002C39A2" w:rsidTr="002C39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2C39A2" w:rsidRPr="002C39A2" w:rsidRDefault="002C39A2" w:rsidP="002C39A2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ЕНВД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2C39A2" w:rsidRPr="002C39A2" w:rsidRDefault="002C39A2" w:rsidP="002C39A2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 1 июля 2018 года (</w:t>
            </w:r>
            <w:hyperlink r:id="rId19" w:tgtFrame="_top" w:history="1">
              <w:r w:rsidRPr="002C39A2">
                <w:rPr>
                  <w:rFonts w:ascii="Verdana" w:eastAsia="Times New Roman" w:hAnsi="Verdana" w:cs="Times New Roman"/>
                  <w:color w:val="8D49B6"/>
                  <w:sz w:val="20"/>
                  <w:szCs w:val="20"/>
                  <w:lang w:eastAsia="ru-RU"/>
                </w:rPr>
                <w:t>п. 7 ст. 7 Закона</w:t>
              </w:r>
            </w:hyperlink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№ 290-ФЗ)</w:t>
            </w:r>
          </w:p>
        </w:tc>
        <w:tc>
          <w:tcPr>
            <w:tcW w:w="8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2C39A2" w:rsidRPr="002C39A2" w:rsidRDefault="002C39A2" w:rsidP="002C39A2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 1 июля 2018 года можно не применять ККТ, но при условии выдачи по требованию покупателя (клиента) документа (товарного чека, квитанции или другого документа), подтверждающего прием денежных средств (</w:t>
            </w:r>
            <w:hyperlink r:id="rId20" w:tgtFrame="_top" w:history="1">
              <w:r w:rsidRPr="002C39A2">
                <w:rPr>
                  <w:rFonts w:ascii="Verdana" w:eastAsia="Times New Roman" w:hAnsi="Verdana" w:cs="Times New Roman"/>
                  <w:color w:val="8D49B6"/>
                  <w:sz w:val="20"/>
                  <w:szCs w:val="20"/>
                  <w:lang w:eastAsia="ru-RU"/>
                </w:rPr>
                <w:t>п. 7 ст. 7 Закона</w:t>
              </w:r>
            </w:hyperlink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№ 290-ФЗ)</w:t>
            </w: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С 15 июля 2016 года до 1 июля 2018 года можно применять новую ККТ добровольно (</w:t>
            </w:r>
            <w:hyperlink r:id="rId21" w:tgtFrame="_top" w:history="1">
              <w:r w:rsidRPr="002C39A2">
                <w:rPr>
                  <w:rFonts w:ascii="Verdana" w:eastAsia="Times New Roman" w:hAnsi="Verdana" w:cs="Times New Roman"/>
                  <w:color w:val="8D49B6"/>
                  <w:sz w:val="20"/>
                  <w:szCs w:val="20"/>
                  <w:lang w:eastAsia="ru-RU"/>
                </w:rPr>
                <w:t>п. 3</w:t>
              </w:r>
            </w:hyperlink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 </w:t>
            </w:r>
            <w:hyperlink r:id="rId22" w:tgtFrame="_top" w:history="1">
              <w:r w:rsidRPr="002C39A2">
                <w:rPr>
                  <w:rFonts w:ascii="Verdana" w:eastAsia="Times New Roman" w:hAnsi="Verdana" w:cs="Times New Roman"/>
                  <w:color w:val="8D49B6"/>
                  <w:sz w:val="20"/>
                  <w:szCs w:val="20"/>
                  <w:lang w:eastAsia="ru-RU"/>
                </w:rPr>
                <w:t>7 ст. 7 Закона</w:t>
              </w:r>
            </w:hyperlink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№ 290-ФЗ)</w:t>
            </w:r>
          </w:p>
        </w:tc>
      </w:tr>
      <w:tr w:rsidR="002C39A2" w:rsidRPr="002C39A2" w:rsidTr="002C39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2C39A2" w:rsidRPr="002C39A2" w:rsidRDefault="002C39A2" w:rsidP="002C39A2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Патентная система налогообложения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2C39A2" w:rsidRPr="002C39A2" w:rsidRDefault="002C39A2" w:rsidP="002C39A2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 1 июля 2018 года (</w:t>
            </w:r>
            <w:hyperlink r:id="rId23" w:tgtFrame="_top" w:history="1">
              <w:r w:rsidRPr="002C39A2">
                <w:rPr>
                  <w:rFonts w:ascii="Verdana" w:eastAsia="Times New Roman" w:hAnsi="Verdana" w:cs="Times New Roman"/>
                  <w:color w:val="8D49B6"/>
                  <w:sz w:val="20"/>
                  <w:szCs w:val="20"/>
                  <w:lang w:eastAsia="ru-RU"/>
                </w:rPr>
                <w:t>п. 7 ст. 7 Закона</w:t>
              </w:r>
            </w:hyperlink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№ 290-ФЗ)</w:t>
            </w:r>
          </w:p>
        </w:tc>
        <w:tc>
          <w:tcPr>
            <w:tcW w:w="82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9A2" w:rsidRPr="002C39A2" w:rsidRDefault="002C39A2" w:rsidP="002C39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C39A2" w:rsidRPr="002C39A2" w:rsidRDefault="002C39A2" w:rsidP="002C39A2">
      <w:pPr>
        <w:spacing w:before="80" w:after="120" w:line="240" w:lineRule="auto"/>
        <w:ind w:left="160" w:right="1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39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14339" w:type="dxa"/>
        <w:tblInd w:w="180" w:type="dxa"/>
        <w:tblBorders>
          <w:top w:val="single" w:sz="6" w:space="0" w:color="B7B7B7"/>
          <w:left w:val="single" w:sz="6" w:space="0" w:color="B7B7B7"/>
          <w:bottom w:val="single" w:sz="6" w:space="0" w:color="B7B7B7"/>
          <w:right w:val="single" w:sz="6" w:space="0" w:color="B7B7B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3575"/>
        <w:gridCol w:w="7995"/>
      </w:tblGrid>
      <w:tr w:rsidR="002C39A2" w:rsidRPr="002C39A2" w:rsidTr="002C39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2C39A2" w:rsidRPr="002C39A2" w:rsidRDefault="002C39A2" w:rsidP="002C39A2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39A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2C39A2" w:rsidRPr="002C39A2" w:rsidRDefault="002C39A2" w:rsidP="002C39A2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39A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Момент перехода на "онлайн-кассы"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2C39A2" w:rsidRPr="002C39A2" w:rsidRDefault="002C39A2" w:rsidP="002C39A2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39A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Особенности</w:t>
            </w:r>
          </w:p>
        </w:tc>
      </w:tr>
      <w:tr w:rsidR="002C39A2" w:rsidRPr="002C39A2" w:rsidTr="002C39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2C39A2" w:rsidRPr="002C39A2" w:rsidRDefault="002C39A2" w:rsidP="002C39A2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Любая торговая деятельность, выполнение работ, оказание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2C39A2" w:rsidRPr="002C39A2" w:rsidRDefault="002C39A2" w:rsidP="002C39A2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 1 февраля 2017 года, если регистрируется (перерегистрируется) ККТ (</w:t>
            </w:r>
            <w:hyperlink r:id="rId24" w:tgtFrame="_top" w:history="1">
              <w:r w:rsidRPr="002C39A2">
                <w:rPr>
                  <w:rFonts w:ascii="Verdana" w:eastAsia="Times New Roman" w:hAnsi="Verdana" w:cs="Times New Roman"/>
                  <w:color w:val="8D49B6"/>
                  <w:sz w:val="20"/>
                  <w:szCs w:val="20"/>
                  <w:lang w:eastAsia="ru-RU"/>
                </w:rPr>
                <w:t>п. 4 ст. 7 Закона</w:t>
              </w:r>
            </w:hyperlink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№ 290-ФЗ)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2C39A2" w:rsidRPr="002C39A2" w:rsidRDefault="002C39A2" w:rsidP="002C39A2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 1 февраля 2017 года можно регистрировать ККТ в прежнем порядке. С 15 июля 2016 года до 1 февраля 2017 года можно применять новую ККТ добровольно (</w:t>
            </w:r>
            <w:hyperlink r:id="rId25" w:tgtFrame="_top" w:history="1">
              <w:r w:rsidRPr="002C39A2">
                <w:rPr>
                  <w:rFonts w:ascii="Verdana" w:eastAsia="Times New Roman" w:hAnsi="Verdana" w:cs="Times New Roman"/>
                  <w:color w:val="8D49B6"/>
                  <w:sz w:val="20"/>
                  <w:szCs w:val="20"/>
                  <w:lang w:eastAsia="ru-RU"/>
                </w:rPr>
                <w:t>п. 3 ст. 7 Закона</w:t>
              </w:r>
            </w:hyperlink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№ 290-ФЗ)</w:t>
            </w: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Если продавец осуществляет деятельность в местности, отдаленной от сетей связи и поименованной в специальном перечне субъекта РФ, то применение ККТ в онлайн режиме не требуется (</w:t>
            </w:r>
            <w:proofErr w:type="spellStart"/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instrText xml:space="preserve"> HYPERLINK "https://its.1c.ru/db/garant/content/71335364/1/14" \t "_top" </w:instrText>
            </w: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2C39A2">
              <w:rPr>
                <w:rFonts w:ascii="Verdana" w:eastAsia="Times New Roman" w:hAnsi="Verdana" w:cs="Times New Roman"/>
                <w:color w:val="8D49B6"/>
                <w:sz w:val="20"/>
                <w:szCs w:val="20"/>
                <w:lang w:eastAsia="ru-RU"/>
              </w:rPr>
              <w:t>п.п</w:t>
            </w:r>
            <w:proofErr w:type="spellEnd"/>
            <w:r w:rsidRPr="002C39A2">
              <w:rPr>
                <w:rFonts w:ascii="Verdana" w:eastAsia="Times New Roman" w:hAnsi="Verdana" w:cs="Times New Roman"/>
                <w:color w:val="8D49B6"/>
                <w:sz w:val="20"/>
                <w:szCs w:val="20"/>
                <w:lang w:eastAsia="ru-RU"/>
              </w:rPr>
              <w:t>. 4</w:t>
            </w: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 </w:t>
            </w:r>
            <w:hyperlink r:id="rId26" w:tgtFrame="_top" w:history="1">
              <w:r w:rsidRPr="002C39A2">
                <w:rPr>
                  <w:rFonts w:ascii="Verdana" w:eastAsia="Times New Roman" w:hAnsi="Verdana" w:cs="Times New Roman"/>
                  <w:color w:val="8D49B6"/>
                  <w:sz w:val="20"/>
                  <w:szCs w:val="20"/>
                  <w:lang w:eastAsia="ru-RU"/>
                </w:rPr>
                <w:t>5 ст. 1 Закона</w:t>
              </w:r>
            </w:hyperlink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№ 290-ФЗ)</w:t>
            </w:r>
          </w:p>
        </w:tc>
      </w:tr>
      <w:tr w:rsidR="002C39A2" w:rsidRPr="002C39A2" w:rsidTr="002C39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2C39A2" w:rsidRPr="002C39A2" w:rsidRDefault="002C39A2" w:rsidP="002C39A2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Розничная продажа алкоголя и розничная продажа алкоголя при оказании услуг общественного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2C39A2" w:rsidRPr="002C39A2" w:rsidRDefault="002C39A2" w:rsidP="002C39A2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 31 марта 2017 года (</w:t>
            </w:r>
            <w:proofErr w:type="spellStart"/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instrText xml:space="preserve"> HYPERLINK "https://its.1c.ru/db/garant/content/10005489/1/161009" \t "_top" </w:instrText>
            </w: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2C39A2">
              <w:rPr>
                <w:rFonts w:ascii="Verdana" w:eastAsia="Times New Roman" w:hAnsi="Verdana" w:cs="Times New Roman"/>
                <w:color w:val="8D49B6"/>
                <w:sz w:val="20"/>
                <w:szCs w:val="20"/>
                <w:lang w:eastAsia="ru-RU"/>
              </w:rPr>
              <w:t>абз</w:t>
            </w:r>
            <w:proofErr w:type="spellEnd"/>
            <w:r w:rsidRPr="002C39A2">
              <w:rPr>
                <w:rFonts w:ascii="Verdana" w:eastAsia="Times New Roman" w:hAnsi="Verdana" w:cs="Times New Roman"/>
                <w:color w:val="8D49B6"/>
                <w:sz w:val="20"/>
                <w:szCs w:val="20"/>
                <w:lang w:eastAsia="ru-RU"/>
              </w:rPr>
              <w:t>. 9 п. 10 ст. 16 Федерального закона</w:t>
            </w: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от 22.11.1995 № 171-ФЗ), если ранее ККТ не применяли.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2C39A2" w:rsidRPr="002C39A2" w:rsidRDefault="002C39A2" w:rsidP="002C39A2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Применять ККТ необходимо всем налогоплательщикам независимо от системы налогообложения. Если до 31.03.2017 использовалась ККТ "старого" образца, то ее можно применять до 01.07.2017 (письмо Минфина России от 27.04.2017 № 03-01-15/25764).</w:t>
            </w:r>
          </w:p>
        </w:tc>
      </w:tr>
      <w:tr w:rsidR="002C39A2" w:rsidRPr="002C39A2" w:rsidTr="002C39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2C39A2" w:rsidRPr="002C39A2" w:rsidRDefault="002C39A2" w:rsidP="002C39A2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Торговля через Интернет с помощью электронных средств платежа (за исключением платежных карт)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2C39A2" w:rsidRPr="002C39A2" w:rsidRDefault="002C39A2" w:rsidP="002C39A2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 1 июля 2018 года (</w:t>
            </w:r>
            <w:hyperlink r:id="rId27" w:tgtFrame="_top" w:history="1">
              <w:r w:rsidRPr="002C39A2">
                <w:rPr>
                  <w:rFonts w:ascii="Verdana" w:eastAsia="Times New Roman" w:hAnsi="Verdana" w:cs="Times New Roman"/>
                  <w:color w:val="8D49B6"/>
                  <w:sz w:val="20"/>
                  <w:szCs w:val="20"/>
                  <w:lang w:eastAsia="ru-RU"/>
                </w:rPr>
                <w:t>п. 8 ст. 7 Закона</w:t>
              </w:r>
            </w:hyperlink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№ 290-ФЗ)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2C39A2" w:rsidRPr="002C39A2" w:rsidRDefault="002C39A2" w:rsidP="002C39A2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 1 июля 2018 года можно не применять ККТ, если до 15 июля 2016 года использование таких электронных средств платежа не предусматривало обязательное применение ККТ.</w:t>
            </w:r>
          </w:p>
        </w:tc>
      </w:tr>
      <w:tr w:rsidR="002C39A2" w:rsidRPr="002C39A2" w:rsidTr="002C39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2C39A2" w:rsidRPr="002C39A2" w:rsidRDefault="002C39A2" w:rsidP="002C39A2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Торговля с помощью торговых автоматов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2C39A2" w:rsidRPr="002C39A2" w:rsidRDefault="002C39A2" w:rsidP="002C39A2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 1 июля 2018 года (</w:t>
            </w:r>
            <w:hyperlink r:id="rId28" w:tgtFrame="_top" w:history="1">
              <w:r w:rsidRPr="002C39A2">
                <w:rPr>
                  <w:rFonts w:ascii="Verdana" w:eastAsia="Times New Roman" w:hAnsi="Verdana" w:cs="Times New Roman"/>
                  <w:color w:val="8D49B6"/>
                  <w:sz w:val="20"/>
                  <w:szCs w:val="20"/>
                  <w:lang w:eastAsia="ru-RU"/>
                </w:rPr>
                <w:t>п. 11 ст. 7 Закона</w:t>
              </w:r>
            </w:hyperlink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290-ФЗ)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2C39A2" w:rsidRPr="002C39A2" w:rsidRDefault="002C39A2" w:rsidP="002C39A2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Можно не применять ККТ в составе торговых автоматов до 1 июля 2018 года (</w:t>
            </w:r>
            <w:hyperlink r:id="rId29" w:tgtFrame="_top" w:history="1">
              <w:r w:rsidRPr="002C39A2">
                <w:rPr>
                  <w:rFonts w:ascii="Verdana" w:eastAsia="Times New Roman" w:hAnsi="Verdana" w:cs="Times New Roman"/>
                  <w:color w:val="8D49B6"/>
                  <w:sz w:val="20"/>
                  <w:szCs w:val="20"/>
                  <w:lang w:eastAsia="ru-RU"/>
                </w:rPr>
                <w:t>п. 11 ст. 7 Закона</w:t>
              </w:r>
            </w:hyperlink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290-ФЗ). С 15 июля 2016 года до 1 июля 2018 года можно применять новую ККТ добровольно (</w:t>
            </w:r>
            <w:hyperlink r:id="rId30" w:tgtFrame="_top" w:history="1">
              <w:r w:rsidRPr="002C39A2">
                <w:rPr>
                  <w:rFonts w:ascii="Verdana" w:eastAsia="Times New Roman" w:hAnsi="Verdana" w:cs="Times New Roman"/>
                  <w:color w:val="8D49B6"/>
                  <w:sz w:val="20"/>
                  <w:szCs w:val="20"/>
                  <w:lang w:eastAsia="ru-RU"/>
                </w:rPr>
                <w:t>п. 3</w:t>
              </w:r>
            </w:hyperlink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 </w:t>
            </w:r>
            <w:hyperlink r:id="rId31" w:tgtFrame="_top" w:history="1">
              <w:r w:rsidRPr="002C39A2">
                <w:rPr>
                  <w:rFonts w:ascii="Verdana" w:eastAsia="Times New Roman" w:hAnsi="Verdana" w:cs="Times New Roman"/>
                  <w:color w:val="8D49B6"/>
                  <w:sz w:val="20"/>
                  <w:szCs w:val="20"/>
                  <w:lang w:eastAsia="ru-RU"/>
                </w:rPr>
                <w:t>7 ст. 7 Закона</w:t>
              </w:r>
            </w:hyperlink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№ 290-ФЗ)</w:t>
            </w:r>
          </w:p>
        </w:tc>
      </w:tr>
      <w:tr w:rsidR="002C39A2" w:rsidRPr="002C39A2" w:rsidTr="002C39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2C39A2" w:rsidRPr="002C39A2" w:rsidRDefault="002C39A2" w:rsidP="002C39A2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Продажа лотерейных билетов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2C39A2" w:rsidRPr="002C39A2" w:rsidRDefault="002C39A2" w:rsidP="002C39A2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 1 июля 2018 года (</w:t>
            </w:r>
            <w:hyperlink r:id="rId32" w:tgtFrame="_top" w:history="1">
              <w:r w:rsidRPr="002C39A2">
                <w:rPr>
                  <w:rFonts w:ascii="Verdana" w:eastAsia="Times New Roman" w:hAnsi="Verdana" w:cs="Times New Roman"/>
                  <w:color w:val="8D49B6"/>
                  <w:sz w:val="20"/>
                  <w:szCs w:val="20"/>
                  <w:lang w:eastAsia="ru-RU"/>
                </w:rPr>
                <w:t>п. 9 ст. 7 Закона</w:t>
              </w:r>
            </w:hyperlink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№ 290-ФЗ)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2C39A2" w:rsidRPr="002C39A2" w:rsidRDefault="002C39A2" w:rsidP="002C39A2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Можно не применять ККТ до 1 июля 2018 года (</w:t>
            </w:r>
            <w:hyperlink r:id="rId33" w:tgtFrame="_top" w:history="1">
              <w:r w:rsidRPr="002C39A2">
                <w:rPr>
                  <w:rFonts w:ascii="Verdana" w:eastAsia="Times New Roman" w:hAnsi="Verdana" w:cs="Times New Roman"/>
                  <w:color w:val="8D49B6"/>
                  <w:sz w:val="20"/>
                  <w:szCs w:val="20"/>
                  <w:lang w:eastAsia="ru-RU"/>
                </w:rPr>
                <w:t>п. 9 ст. 7 Закона</w:t>
              </w:r>
            </w:hyperlink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№ 290-ФЗ). С 15 июля 2016 года до 1 июля 2018 года можно применять новую ККТ добровольно (</w:t>
            </w:r>
            <w:hyperlink r:id="rId34" w:tgtFrame="_top" w:history="1">
              <w:r w:rsidRPr="002C39A2">
                <w:rPr>
                  <w:rFonts w:ascii="Verdana" w:eastAsia="Times New Roman" w:hAnsi="Verdana" w:cs="Times New Roman"/>
                  <w:color w:val="8D49B6"/>
                  <w:sz w:val="20"/>
                  <w:szCs w:val="20"/>
                  <w:lang w:eastAsia="ru-RU"/>
                </w:rPr>
                <w:t>п. 3</w:t>
              </w:r>
            </w:hyperlink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 </w:t>
            </w:r>
            <w:hyperlink r:id="rId35" w:tgtFrame="_top" w:history="1">
              <w:r w:rsidRPr="002C39A2">
                <w:rPr>
                  <w:rFonts w:ascii="Verdana" w:eastAsia="Times New Roman" w:hAnsi="Verdana" w:cs="Times New Roman"/>
                  <w:color w:val="8D49B6"/>
                  <w:sz w:val="20"/>
                  <w:szCs w:val="20"/>
                  <w:lang w:eastAsia="ru-RU"/>
                </w:rPr>
                <w:t>7 ст. 7 Закона</w:t>
              </w:r>
            </w:hyperlink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№ 290-ФЗ)</w:t>
            </w:r>
          </w:p>
        </w:tc>
      </w:tr>
      <w:tr w:rsidR="002C39A2" w:rsidRPr="002C39A2" w:rsidTr="002C39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2C39A2" w:rsidRPr="002C39A2" w:rsidRDefault="002C39A2" w:rsidP="002C39A2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Оказание бытовых услуг населению с применением БСО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2C39A2" w:rsidRPr="002C39A2" w:rsidRDefault="002C39A2" w:rsidP="002C39A2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 1 июля 2018 года (</w:t>
            </w:r>
            <w:hyperlink r:id="rId36" w:tgtFrame="_top" w:history="1">
              <w:r w:rsidRPr="002C39A2">
                <w:rPr>
                  <w:rFonts w:ascii="Verdana" w:eastAsia="Times New Roman" w:hAnsi="Verdana" w:cs="Times New Roman"/>
                  <w:color w:val="8D49B6"/>
                  <w:sz w:val="20"/>
                  <w:szCs w:val="20"/>
                  <w:lang w:eastAsia="ru-RU"/>
                </w:rPr>
                <w:t>п. 8 ст. 7 Закона</w:t>
              </w:r>
            </w:hyperlink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№ 290-ФЗ)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120" w:type="dxa"/>
            </w:tcMar>
            <w:vAlign w:val="center"/>
            <w:hideMark/>
          </w:tcPr>
          <w:p w:rsidR="002C39A2" w:rsidRPr="002C39A2" w:rsidRDefault="002C39A2" w:rsidP="002C39A2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Можно не применять ККТ до 1 июля 2018 года (</w:t>
            </w:r>
            <w:hyperlink r:id="rId37" w:tgtFrame="_top" w:history="1">
              <w:r w:rsidRPr="002C39A2">
                <w:rPr>
                  <w:rFonts w:ascii="Verdana" w:eastAsia="Times New Roman" w:hAnsi="Verdana" w:cs="Times New Roman"/>
                  <w:color w:val="8D49B6"/>
                  <w:sz w:val="20"/>
                  <w:szCs w:val="20"/>
                  <w:lang w:eastAsia="ru-RU"/>
                </w:rPr>
                <w:t>п. 8 ст. 7 Закона</w:t>
              </w:r>
            </w:hyperlink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№ 290-ФЗ). С 15 июля 2016 года до 1 июля 2018 года можно применять новую ККТ добровольно (</w:t>
            </w:r>
            <w:hyperlink r:id="rId38" w:tgtFrame="_top" w:history="1">
              <w:r w:rsidRPr="002C39A2">
                <w:rPr>
                  <w:rFonts w:ascii="Verdana" w:eastAsia="Times New Roman" w:hAnsi="Verdana" w:cs="Times New Roman"/>
                  <w:color w:val="8D49B6"/>
                  <w:sz w:val="20"/>
                  <w:szCs w:val="20"/>
                  <w:lang w:eastAsia="ru-RU"/>
                </w:rPr>
                <w:t>п. 3</w:t>
              </w:r>
            </w:hyperlink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 </w:t>
            </w:r>
            <w:hyperlink r:id="rId39" w:tgtFrame="_top" w:history="1">
              <w:r w:rsidRPr="002C39A2">
                <w:rPr>
                  <w:rFonts w:ascii="Verdana" w:eastAsia="Times New Roman" w:hAnsi="Verdana" w:cs="Times New Roman"/>
                  <w:color w:val="8D49B6"/>
                  <w:sz w:val="20"/>
                  <w:szCs w:val="20"/>
                  <w:lang w:eastAsia="ru-RU"/>
                </w:rPr>
                <w:t>7 ст. 7 Закона</w:t>
              </w:r>
            </w:hyperlink>
            <w:r w:rsidRPr="002C39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№ 290-ФЗ)</w:t>
            </w:r>
          </w:p>
        </w:tc>
      </w:tr>
    </w:tbl>
    <w:p w:rsidR="002C39A2" w:rsidRPr="002C39A2" w:rsidRDefault="002C39A2" w:rsidP="002C39A2">
      <w:pPr>
        <w:spacing w:before="80" w:after="120" w:line="240" w:lineRule="auto"/>
        <w:ind w:left="160" w:right="1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C39A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2C39A2" w:rsidRDefault="002C39A2">
      <w:bookmarkStart w:id="1" w:name="_GoBack"/>
      <w:bookmarkEnd w:id="1"/>
    </w:p>
    <w:sectPr w:rsidR="002C39A2" w:rsidSect="002C39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0C"/>
    <w:rsid w:val="00093430"/>
    <w:rsid w:val="002C39A2"/>
    <w:rsid w:val="004A5D0C"/>
    <w:rsid w:val="007A749E"/>
    <w:rsid w:val="00CE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4467">
              <w:marLeft w:val="240"/>
              <w:marRight w:val="240"/>
              <w:marTop w:val="240"/>
              <w:marBottom w:val="240"/>
              <w:divBdr>
                <w:top w:val="single" w:sz="6" w:space="0" w:color="A79C9A"/>
                <w:left w:val="single" w:sz="6" w:space="2" w:color="A79C9A"/>
                <w:bottom w:val="single" w:sz="6" w:space="6" w:color="A79C9A"/>
                <w:right w:val="single" w:sz="6" w:space="2" w:color="A79C9A"/>
              </w:divBdr>
              <w:divsChild>
                <w:div w:id="8165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656">
              <w:marLeft w:val="240"/>
              <w:marRight w:val="240"/>
              <w:marTop w:val="240"/>
              <w:marBottom w:val="240"/>
              <w:divBdr>
                <w:top w:val="single" w:sz="6" w:space="0" w:color="A79C9A"/>
                <w:left w:val="single" w:sz="6" w:space="2" w:color="A79C9A"/>
                <w:bottom w:val="single" w:sz="6" w:space="6" w:color="A79C9A"/>
                <w:right w:val="single" w:sz="6" w:space="2" w:color="A79C9A"/>
              </w:divBdr>
              <w:divsChild>
                <w:div w:id="6589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content/kkt/src/%D0%BF%D1%80%D0%B0%D0%B2%D0%BE%D0%B2%D0%BE%D0%B5%20%D1%80%D0%B5%D0%B3%D1%83%D0%BB%D0%B8%D1%80%D0%BE%D0%B2%D0%B0%D0%BD%D0%B8%D0%B5/%D1%82_5_%D1%80%D0%B5%D0%B3%D0%B8%D1%81%D1%82%D1%80%D0%B0%D1%86%D0%B8%D1%8F_%D0%BA%D0%BA%D1%82.htm?_=1496848988" TargetMode="External"/><Relationship Id="rId13" Type="http://schemas.openxmlformats.org/officeDocument/2006/relationships/hyperlink" Target="https://its.1c.ru/db/garant/content/71335364/1/704" TargetMode="External"/><Relationship Id="rId18" Type="http://schemas.openxmlformats.org/officeDocument/2006/relationships/hyperlink" Target="https://its.1c.ru/db/garant/content/71335364/1/704" TargetMode="External"/><Relationship Id="rId26" Type="http://schemas.openxmlformats.org/officeDocument/2006/relationships/hyperlink" Target="https://its.1c.ru/db/garant/content/71335364/1/150" TargetMode="External"/><Relationship Id="rId39" Type="http://schemas.openxmlformats.org/officeDocument/2006/relationships/hyperlink" Target="https://its.1c.ru/db/garant/content/71335364/1/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ts.1c.ru/db/garant/content/71335364/1/703" TargetMode="External"/><Relationship Id="rId34" Type="http://schemas.openxmlformats.org/officeDocument/2006/relationships/hyperlink" Target="https://its.1c.ru/db/garant/content/71335364/1/703" TargetMode="External"/><Relationship Id="rId7" Type="http://schemas.openxmlformats.org/officeDocument/2006/relationships/hyperlink" Target="https://its.1c.ru/db/content/kkt/src/%D0%BF%D1%80%D0%B0%D0%B2%D0%BE%D0%B2%D0%BE%D0%B5%20%D1%80%D0%B5%D0%B3%D1%83%D0%BB%D0%B8%D1%80%D0%BE%D0%B2%D0%B0%D0%BD%D0%B8%D0%B5/%D1%82_1_%D0%BF%D1%80%D0%B8%D0%BC%D0%B5%D0%BD%D0%B5%D0%BD%D0%B8%D0%B5_%D0%BA%D0%BA%D1%82.htm?_=1496848988" TargetMode="External"/><Relationship Id="rId12" Type="http://schemas.openxmlformats.org/officeDocument/2006/relationships/hyperlink" Target="https://its.1c.ru/db/garant/content/12030951/1/4" TargetMode="External"/><Relationship Id="rId17" Type="http://schemas.openxmlformats.org/officeDocument/2006/relationships/hyperlink" Target="https://its.1c.ru/db/garant/content/71335364/1/703" TargetMode="External"/><Relationship Id="rId25" Type="http://schemas.openxmlformats.org/officeDocument/2006/relationships/hyperlink" Target="https://its.1c.ru/db/garant/content/71335364/1/703" TargetMode="External"/><Relationship Id="rId33" Type="http://schemas.openxmlformats.org/officeDocument/2006/relationships/hyperlink" Target="https://its.1c.ru/db/garant/content/71335364/1/79" TargetMode="External"/><Relationship Id="rId38" Type="http://schemas.openxmlformats.org/officeDocument/2006/relationships/hyperlink" Target="https://its.1c.ru/db/garant/content/71335364/1/70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ts.1c.ru/db/garant/content/71335364/1/76" TargetMode="External"/><Relationship Id="rId20" Type="http://schemas.openxmlformats.org/officeDocument/2006/relationships/hyperlink" Target="https://its.1c.ru/db/garant/content/71335364/1/77" TargetMode="External"/><Relationship Id="rId29" Type="http://schemas.openxmlformats.org/officeDocument/2006/relationships/hyperlink" Target="https://its.1c.ru/db/garant/content/71335364/1/711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its.1c.ru/db/garant/content/71335364/1" TargetMode="External"/><Relationship Id="rId24" Type="http://schemas.openxmlformats.org/officeDocument/2006/relationships/hyperlink" Target="https://its.1c.ru/db/garant/content/71335364/1/704" TargetMode="External"/><Relationship Id="rId32" Type="http://schemas.openxmlformats.org/officeDocument/2006/relationships/hyperlink" Target="https://its.1c.ru/db/garant/content/71335364/1/79" TargetMode="External"/><Relationship Id="rId37" Type="http://schemas.openxmlformats.org/officeDocument/2006/relationships/hyperlink" Target="https://its.1c.ru/db/garant/content/71335364/1/78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dreamkas.ru/blog/alcohol-2017?utm_source=blog&amp;utm_medium=link&amp;utm_term=bso&amp;utm_content=bso&amp;utm_campaign=online-2017" TargetMode="External"/><Relationship Id="rId15" Type="http://schemas.openxmlformats.org/officeDocument/2006/relationships/hyperlink" Target="https://its.1c.ru/db/garant/content/71335364/1/703" TargetMode="External"/><Relationship Id="rId23" Type="http://schemas.openxmlformats.org/officeDocument/2006/relationships/hyperlink" Target="https://its.1c.ru/db/garant/content/71335364/1/77" TargetMode="External"/><Relationship Id="rId28" Type="http://schemas.openxmlformats.org/officeDocument/2006/relationships/hyperlink" Target="https://its.1c.ru/db/garant/content/71335364/1/711" TargetMode="External"/><Relationship Id="rId36" Type="http://schemas.openxmlformats.org/officeDocument/2006/relationships/hyperlink" Target="https://its.1c.ru/db/garant/content/71335364/1/78" TargetMode="External"/><Relationship Id="rId10" Type="http://schemas.openxmlformats.org/officeDocument/2006/relationships/hyperlink" Target="https://its.1c.ru/db/content/kkt/src/%D0%BF%D1%80%D0%B0%D0%B2%D0%BE%D0%B2%D0%BE%D0%B5%20%D1%80%D0%B5%D0%B3%D1%83%D0%BB%D0%B8%D1%80%D0%BE%D0%B2%D0%B0%D0%BD%D0%B8%D0%B5/%D1%82_2_%D1%82%D1%80%D0%B5%D0%B1%D0%BE%D0%B2%D0%B0%D0%BD%D0%B8%D1%8F_%D0%BA_%D0%BA%D0%BA%D1%82.htm?_=1496848988" TargetMode="External"/><Relationship Id="rId19" Type="http://schemas.openxmlformats.org/officeDocument/2006/relationships/hyperlink" Target="https://its.1c.ru/db/garant/content/71335364/1/77" TargetMode="External"/><Relationship Id="rId31" Type="http://schemas.openxmlformats.org/officeDocument/2006/relationships/hyperlink" Target="https://its.1c.ru/db/garant/content/71335364/1/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s.1c.ru/db/content/kkt/src/%D0%BF%D1%80%D0%B0%D0%B2%D0%BE%D0%B2%D0%BE%D0%B5%20%D1%80%D0%B5%D0%B3%D1%83%D0%BB%D0%B8%D1%80%D0%BE%D0%B2%D0%B0%D0%BD%D0%B8%D0%B5/%D1%82_6_%D0%BF%D0%B5%D1%80%D0%B5%D1%80%D0%B5%D0%B3%D0%B8%D1%81%D1%82%D1%80%D0%B0%D1%86%D0%B8%D1%8F.htm?_=1496848988" TargetMode="External"/><Relationship Id="rId14" Type="http://schemas.openxmlformats.org/officeDocument/2006/relationships/hyperlink" Target="https://its.1c.ru/db/garant/content/71335364/1/703" TargetMode="External"/><Relationship Id="rId22" Type="http://schemas.openxmlformats.org/officeDocument/2006/relationships/hyperlink" Target="https://its.1c.ru/db/garant/content/71335364/1/77" TargetMode="External"/><Relationship Id="rId27" Type="http://schemas.openxmlformats.org/officeDocument/2006/relationships/hyperlink" Target="https://its.1c.ru/db/garant/content/71335364/1/78" TargetMode="External"/><Relationship Id="rId30" Type="http://schemas.openxmlformats.org/officeDocument/2006/relationships/hyperlink" Target="https://its.1c.ru/db/garant/content/71335364/1/703" TargetMode="External"/><Relationship Id="rId35" Type="http://schemas.openxmlformats.org/officeDocument/2006/relationships/hyperlink" Target="https://its.1c.ru/db/garant/content/71335364/1/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БАЗИС Консалтинг</dc:creator>
  <cp:keywords/>
  <dc:description/>
  <cp:lastModifiedBy>БАЗИС Консалтинг</cp:lastModifiedBy>
  <cp:revision>3</cp:revision>
  <dcterms:created xsi:type="dcterms:W3CDTF">2017-06-09T06:24:00Z</dcterms:created>
  <dcterms:modified xsi:type="dcterms:W3CDTF">2017-06-09T06:42:00Z</dcterms:modified>
</cp:coreProperties>
</file>